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GİDERLER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GİDERLER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201041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2010419"/>
                          <a:chOff x="-6648" y="0"/>
                          <a:chExt cx="3881764" cy="2011038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1686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F0C56F6">
                              <w:pPr>
                                <w:numPr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İşletmesinin faaliyete geçme sürecinden önce gerekli olan tedarikler ve yatırım maliyetleri başlıca aşağıdaki gibidir.</w:t>
                              </w:r>
                            </w:p>
                            <w:p w14:paraId="4E0820A8">
                              <w:pPr>
                                <w:numPr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</w:p>
                            <w:p w14:paraId="787A47B1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Kira Depozito</w:t>
                              </w:r>
                            </w:p>
                            <w:p w14:paraId="4138FC11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Ekipmanı</w:t>
                              </w:r>
                            </w:p>
                            <w:p w14:paraId="62F2F2E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Tadilat Masrafları</w:t>
                              </w:r>
                            </w:p>
                            <w:p w14:paraId="5853EF1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Baskılı İşler (Tabela, Branda vs)</w:t>
                              </w:r>
                            </w:p>
                            <w:p w14:paraId="3183EC2A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Üye Takip Sistemi</w:t>
                              </w:r>
                            </w:p>
                            <w:p w14:paraId="796BA6CB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Havalandırma / Yangın Sistemi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YATIRIM MALİYETLERİ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158.3pt;width:523.8pt;z-index:251663360;mso-width-relative:page;mso-height-relative:page;" coordorigin="-6648,0" coordsize="3881764,2011038" o:gfxdata="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icSFjNoAAAAKAQAADwAAAAAAAAABACAAAAAiAAAAZHJzL2Rvd25yZXYu&#10;eG1sUEsBAhQAFAAAAAgAh07iQDIq3P7dAgAAzwcAAA4AAAAAAAAAAQAgAAAAKQEAAGRycy9lMm9E&#10;b2MueG1sUEsFBgAAAAAGAAYAWQEAAHgGAAAAAA==&#10;">
                <o:lock v:ext="edit" aspectratio="f"/>
                <v:shape id="文本框 2" o:spid="_x0000_s1026" o:spt="202" type="#_x0000_t202" style="position:absolute;left:-6648;top:324586;height:1686452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F0C56F6">
                        <w:pPr>
                          <w:numPr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İşletmesinin faaliyete geçme sürecinden önce gerekli olan tedarikler ve yatırım maliyetleri başlıca aşağıdaki gibidir.</w:t>
                        </w:r>
                      </w:p>
                      <w:p w14:paraId="4E0820A8">
                        <w:pPr>
                          <w:numPr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  <w:p w14:paraId="787A47B1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Kira Depozito</w:t>
                        </w:r>
                      </w:p>
                      <w:p w14:paraId="4138FC11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Ekipmanı</w:t>
                        </w:r>
                      </w:p>
                      <w:p w14:paraId="62F2F2E2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Tadilat Masrafları</w:t>
                        </w:r>
                      </w:p>
                      <w:p w14:paraId="5853EF1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Baskılı İşler (Tabela, Branda vs)</w:t>
                        </w:r>
                      </w:p>
                      <w:p w14:paraId="3183EC2A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Üye Takip Sistemi</w:t>
                        </w:r>
                      </w:p>
                      <w:p w14:paraId="796BA6CB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Havalandırma / Yangın Sistemi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YATIRIM MALİYETLERİ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54635" cy="254635"/>
            <wp:effectExtent l="0" t="0" r="24765" b="24765"/>
            <wp:docPr id="14" name="Picture 14" descr="/Users/ysfbabur/Downloads/a0/25.png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a0/25.png2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080E2F33"/>
    <w:p w14:paraId="27DB43F8">
      <w:pPr>
        <w:rPr>
          <w:rFonts w:hint="default"/>
          <w:sz w:val="21"/>
          <w:lang w:val="tr-TR"/>
        </w:rPr>
      </w:pPr>
    </w:p>
    <w:p w14:paraId="3D750037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</w:t>
      </w:r>
    </w:p>
    <w:p w14:paraId="1BBD9A2B">
      <w:pPr>
        <w:rPr>
          <w:rFonts w:hint="default"/>
          <w:sz w:val="21"/>
          <w:lang w:val="tr-TR"/>
        </w:rPr>
      </w:pPr>
    </w:p>
    <w:p w14:paraId="66883BDC">
      <w:pPr>
        <w:rPr>
          <w:rFonts w:hint="default"/>
          <w:sz w:val="21"/>
          <w:lang w:val="tr-TR"/>
        </w:rPr>
      </w:pPr>
    </w:p>
    <w:p w14:paraId="6D15B845">
      <w:pPr>
        <w:rPr>
          <w:rFonts w:hint="default"/>
          <w:sz w:val="21"/>
          <w:lang w:val="tr-TR"/>
        </w:rPr>
      </w:pPr>
    </w:p>
    <w:p w14:paraId="7C124FFE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4124325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1pt;margin-top:324.75pt;height:0pt;width:516.55pt;mso-position-vertical-relative:page;z-index:251666432;mso-width-relative:page;mso-height-relative:page;" filled="f" stroked="t" coordsize="21600,21600" o:gfxdata="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gFHB1wAAAAkBAAAPAAAAAAAAAAEAIAAAACIAAABkcnMvZG93bnJldi54bWxQ&#10;SwECFAAUAAAACACHTuJAZoR+y/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37EACF1">
      <w:pPr>
        <w:rPr>
          <w:rFonts w:hint="default"/>
          <w:sz w:val="21"/>
          <w:lang w:val="tr-TR"/>
        </w:rPr>
      </w:pPr>
    </w:p>
    <w:p w14:paraId="786A4613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33020</wp:posOffset>
                </wp:positionV>
                <wp:extent cx="6471285" cy="286067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471285" cy="2860677"/>
                          <a:chOff x="924024" y="13397"/>
                          <a:chExt cx="2803464" cy="2863270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24024" y="340083"/>
                            <a:ext cx="2803464" cy="253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6C79B91">
                              <w:pPr>
                                <w:numPr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İşletmesi aktif faaliyet sürecine başladıktan sonra ise yatırım maliyetlerinin yerini aylık rutin giderler olarak adlandırılan genel işletme giderleri alır. Genel işletme giderlerinin başlıca kalemleri ise aşağıdaki gibidir.</w:t>
                              </w:r>
                            </w:p>
                            <w:p w14:paraId="166710F6">
                              <w:pPr>
                                <w:numPr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</w:p>
                            <w:p w14:paraId="224E4EB0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Kira</w:t>
                              </w:r>
                            </w:p>
                            <w:p w14:paraId="0D2DD7E0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Personel Maliyeti</w:t>
                              </w:r>
                            </w:p>
                            <w:p w14:paraId="17EEEF93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Reklam ve Ajans Giderleri</w:t>
                              </w:r>
                            </w:p>
                            <w:p w14:paraId="78F40073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Faturalar</w:t>
                              </w:r>
                            </w:p>
                            <w:p w14:paraId="2FE0922C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Mutfak ve Temizlik Malzemeleri</w:t>
                              </w:r>
                            </w:p>
                            <w:p w14:paraId="5026A8B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Vergi ve Banka Komisyonları</w:t>
                              </w:r>
                            </w:p>
                            <w:p w14:paraId="4B85A00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Yatırım Geri Ödemesi (Amortisman)</w:t>
                              </w:r>
                            </w:p>
                            <w:p w14:paraId="7BB5F9C1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Muhasebe Ücerti</w:t>
                              </w:r>
                            </w:p>
                            <w:p w14:paraId="204BB18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Muhtelif Giderler</w:t>
                              </w:r>
                            </w:p>
                            <w:p w14:paraId="43ABAC4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GENEL İŞLETME GİDERLERİ (AYLIK)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.45pt;margin-top:2.6pt;height:225.25pt;width:509.55pt;z-index:251665408;mso-width-relative:page;mso-height-relative:page;" coordorigin="924024,13397" coordsize="2803464,2863270" o:gfxdata="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GTzhHZAAAACAEAAA8AAAAAAAAAAQAgAAAAIgAAAGRycy9k&#10;b3ducmV2LnhtbFBLAQIUABQAAAAIAIdO4kDJYVpM5QIAANoHAAAOAAAAAAAAAAEAIAAAACgBAABk&#10;cnMvZTJvRG9jLnhtbFBLBQYAAAAABgAGAFkBAAB/BgAAAAA=&#10;">
                <o:lock v:ext="edit" aspectratio="f"/>
                <v:shape id="文本框 2" o:spid="_x0000_s1026" o:spt="202" type="#_x0000_t202" style="position:absolute;left:924024;top:340083;height:2536584;width:2803464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6C79B91">
                        <w:pPr>
                          <w:numPr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İşletmesi aktif faaliyet sürecine başladıktan sonra ise yatırım maliyetlerinin yerini aylık rutin giderler olarak adlandırılan genel işletme giderleri alır. Genel işletme giderlerinin başlıca kalemleri ise aşağıdaki gibidir.</w:t>
                        </w:r>
                      </w:p>
                      <w:p w14:paraId="166710F6">
                        <w:pPr>
                          <w:numPr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  <w:p w14:paraId="224E4EB0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Kira</w:t>
                        </w:r>
                      </w:p>
                      <w:p w14:paraId="0D2DD7E0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Personel Maliyeti</w:t>
                        </w:r>
                      </w:p>
                      <w:p w14:paraId="17EEEF93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Reklam ve Ajans Giderleri</w:t>
                        </w:r>
                      </w:p>
                      <w:p w14:paraId="78F40073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Faturalar</w:t>
                        </w:r>
                      </w:p>
                      <w:p w14:paraId="2FE0922C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Mutfak ve Temizlik Malzemeleri</w:t>
                        </w:r>
                      </w:p>
                      <w:p w14:paraId="5026A8B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Vergi ve Banka Komisyonları</w:t>
                        </w:r>
                      </w:p>
                      <w:p w14:paraId="4B85A00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Yatırım Geri Ödemesi (Amortisman)</w:t>
                        </w:r>
                      </w:p>
                      <w:p w14:paraId="7BB5F9C1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Muhasebe Ücerti</w:t>
                        </w:r>
                      </w:p>
                      <w:p w14:paraId="204BB182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Muhtelif Giderler</w:t>
                        </w:r>
                      </w:p>
                      <w:p w14:paraId="43ABAC4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GENEL İŞLETME GİDERLERİ (AYLIK)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a0/26.png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a0/26.png2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3AD9580B">
      <w:pPr>
        <w:rPr>
          <w:rFonts w:hint="default"/>
          <w:sz w:val="21"/>
          <w:lang w:val="tr-TR"/>
        </w:rPr>
      </w:pPr>
    </w:p>
    <w:p w14:paraId="273A420B">
      <w:pPr>
        <w:rPr>
          <w:rFonts w:hint="default"/>
          <w:sz w:val="21"/>
          <w:lang w:val="tr-TR"/>
        </w:rPr>
      </w:pPr>
    </w:p>
    <w:p w14:paraId="1305B64F">
      <w:pPr>
        <w:rPr>
          <w:rFonts w:hint="default"/>
          <w:sz w:val="21"/>
          <w:lang w:val="tr-TR"/>
        </w:rPr>
      </w:pPr>
    </w:p>
    <w:p w14:paraId="55A11538">
      <w:pPr>
        <w:rPr>
          <w:rFonts w:hint="default"/>
          <w:sz w:val="21"/>
          <w:lang w:val="tr-TR"/>
        </w:rPr>
      </w:pPr>
    </w:p>
    <w:p w14:paraId="28D86A39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rFonts w:hint="default"/>
          <w:sz w:val="21"/>
          <w:lang w:val="tr-TR"/>
        </w:rPr>
        <w:t xml:space="preserve">  </w:t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ED4C03B">
      <w:pPr>
        <w:rPr>
          <w:sz w:val="21"/>
        </w:rPr>
      </w:pP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</w:p>
    <w:p w14:paraId="1BB89B3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D1942"/>
    <w:multiLevelType w:val="singleLevel"/>
    <w:tmpl w:val="D6FD19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7EDAE9"/>
    <w:multiLevelType w:val="singleLevel"/>
    <w:tmpl w:val="E77EDAE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F5F3EC2"/>
    <w:rsid w:val="40B32F34"/>
    <w:rsid w:val="420429D6"/>
    <w:rsid w:val="4CDE0FE1"/>
    <w:rsid w:val="58DFDCA9"/>
    <w:rsid w:val="5FED117C"/>
    <w:rsid w:val="70F47057"/>
    <w:rsid w:val="76F95EBB"/>
    <w:rsid w:val="77FE765B"/>
    <w:rsid w:val="7B9ED5A9"/>
    <w:rsid w:val="7F9D4D90"/>
    <w:rsid w:val="7FBB9D07"/>
    <w:rsid w:val="BD7D415E"/>
    <w:rsid w:val="BFAD9A95"/>
    <w:rsid w:val="BFEF7F80"/>
    <w:rsid w:val="BFF58731"/>
    <w:rsid w:val="D76DA96A"/>
    <w:rsid w:val="EEAD6A8D"/>
    <w:rsid w:val="EEE74C53"/>
    <w:rsid w:val="EF9EA6EF"/>
    <w:rsid w:val="F1C4CFA9"/>
    <w:rsid w:val="FBFFC7B0"/>
    <w:rsid w:val="FD7D4C9D"/>
    <w:rsid w:val="FEFA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0</TotalTime>
  <ScaleCrop>false</ScaleCrop>
  <LinksUpToDate>false</LinksUpToDate>
  <CharactersWithSpaces>10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2025-09-24T01:36:00Z</dcterms:created>
  <dc:creator>Yusuf Babur</dc:creator>
  <cp:lastModifiedBy>ysfbabur</cp:lastModifiedBy>
  <dcterms:modified xsi:type="dcterms:W3CDTF">2026-02-19T17:20:54Z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E6FE668DF0B1810954F6D368D775C97C_43</vt:lpwstr>
  </property>
</Properties>
</file>