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4384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BÜYÜME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2336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BÜYÜME</w:t>
                      </w:r>
                    </w:p>
                  </w:txbxContent>
                </v:textbox>
              </v:shape>
            </w:pict>
          </mc:Fallback>
        </mc:AlternateContent>
      </w:r>
    </w:p>
    <w:p w14:paraId="69F7EF5C"/>
    <w:p w14:paraId="584627B8">
      <w:pPr>
        <w:rPr>
          <w:rFonts w:hint="default"/>
          <w:lang w:val="tr-TR"/>
        </w:rPr>
      </w:pPr>
    </w:p>
    <w:p w14:paraId="3F564F0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29845</wp:posOffset>
                </wp:positionV>
                <wp:extent cx="6652260" cy="181229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1812298"/>
                          <a:chOff x="-6648" y="0"/>
                          <a:chExt cx="3881764" cy="1812856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86"/>
                            <a:ext cx="3881764" cy="148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BA2A9E0">
                              <w:p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Spor İşletmelerinde Franchise veya Şubeleşme adımları atan firmaların temelde birkaç farklı hedefi olabiliyor. Bunlardan bazıları şunlardır</w:t>
                              </w:r>
                            </w:p>
                            <w:p w14:paraId="49DAB671">
                              <w:p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</w:p>
                            <w:p w14:paraId="63AB8EE0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Aynı lokasyondaki üyeleri başka firmalara kaptırmamak için 2. 3. şubeler açılmaktadır.</w:t>
                              </w:r>
                            </w:p>
                            <w:p w14:paraId="71E8C989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Aynı lokasyona rakip firmalar girmesin diye 2. 3. şubeler açılmaktadır.</w:t>
                              </w:r>
                            </w:p>
                            <w:p w14:paraId="311CED5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Mevcut işletme doyum noktasına geldiğinde 2. 3. şubeler açılmaktadır.</w:t>
                              </w:r>
                            </w:p>
                            <w:p w14:paraId="0ADFA604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Agresif büyüme ve marka odaklı hareket etme hedefi olan işletmeler franchise modelleri vermektedir.</w:t>
                              </w:r>
                            </w:p>
                            <w:p w14:paraId="6520271E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İşletme içerisindeki başarılı eğitmen işten ayrılıp kendine yeni işletme kurmasın diye başarılı olan eğitmen yeni açılacak şubeye geçirilir.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FRANCHISE &amp; ŞUBELEŞME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8.1pt;margin-top:2.35pt;height:142.7pt;width:523.8pt;z-index:251663360;mso-width-relative:page;mso-height-relative:page;" coordorigin="-6648,0" coordsize="3881764,1812856" o:gfxdata="UEsDBAoAAAAAAIdO4kAAAAAAAAAAAAAAAAAEAAAAZHJzL1BLAwQUAAAACACHTuJAaxaS1NoAAAAK&#10;AQAADwAAAGRycy9kb3ducmV2LnhtbE2PQUvDQBSE74L/YXmCt3Z301o15qVIUU+lYCuIt23ymoRm&#10;34bsNmn/vduTHocZZr7JlmfbioF63zhG0FMFgrhwZcMVwtfuffIEwgfDpWkdE8KFPCzz25vMpKUb&#10;+ZOGbahELGGfGoQ6hC6V0hc1WeOnriOO3sH11oQo+0qWvRljuW1lotRCWtNwXKhNR6uaiuP2ZBE+&#10;RjO+zvTbsD4eVpef3cPme60J8f5OqxcQgc7hLwxX/IgOeWTauxOXXrQIE71IYhRh/gji6quZnoPY&#10;IyTPSoPMM/n/Qv4LUEsDBBQAAAAIAIdO4kAs41Lg4AIAAM8HAAAOAAAAZHJzL2Uyb0RvYy54bWzt&#10;Vctu1DAU3SPxD5b3bSaeJE2jZqrS0gqpQKXCB3gc5yES29ieZsoaAUtWrNiw5w/4HspvcO1kHpRN&#10;ASE2ZBHZvvbxPece2weHy65FV1ybRooch7sTjLhgsmhElePnz053UoyMpaKgrRQ8x9fc4MPZ/XsH&#10;vco4kbVsC64RgAiT9SrHtbUqCwLDat5RsysVFxAspe6oha6ugkLTHtC7NiCTSRL0UhdKS8aNgdGT&#10;IYhHRH0XQFmWDeMnki06LuyAqnlLLVAydaMMnvlsy5Iz+7QsDbeozTEwtf4Pm0B77v7B7IBmlaaq&#10;btiYAr1LCrc4dbQRsOka6oRaiha6+Qmqa5iWRpZ2l8kuGIh4RYBFOLmlzZmWC+W5VFlfqbXoUKhb&#10;qv82LHtydaFRU+SYEIwE7aDi3768/vr+HYIBUKdXVQaTzrS6VBd6HKiGniO8LHWHtPTCuj5QQktA&#10;S6ckBJGvoTkh0TQdpeZLixjEkyQmJIEJDGaEaUjIfjoUg9VQMQexkyQReBHi41pWPxxXT9M03Eui&#10;zeo0TtzqYMgHGi7tdZa9AquajX7mz/S7rKnivizGSbPSb7rS7+bD25uPn28+vUGjgn6akw/Z5QMJ&#10;1ELvFaPOJXthkJDHNRUVP9Ja9jWnBeQXejoucdjBLXWVMJlxIPP+sSygTnRhpQdyNdjSfiPclERx&#10;6pWh2Ur5H7WL0pTseX3X2tFMaWPPuOyQa+RYwyny+9Crc2MHmVdT3LZCnjZtC+M0awXqc7wfk9gv&#10;2Ip0jYVro226HKcT9431aoWv1kBtIGmX86U3msnmsrgGxqO/3LUF+dRSv8Koh0ObY/NyQTXHqH0k&#10;QLX9MIrcKfedKN4j0NHbkfl2hAoGUDm2GA3NY+tvBkfEqCNQ97TxdJ3yQyZjrmCmIdW/7yow+XAq&#10;/7WrSJyEk73t87h2VOx8lgyncRqmJPS+/28o/WuG8pcW3PP+HhvfJPeQbPe9ATfv8Ow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axaS1NoAAAAKAQAADwAAAAAAAAABACAAAAAiAAAAZHJzL2Rvd25y&#10;ZXYueG1sUEsBAhQAFAAAAAgAh07iQCzjUuDgAgAAzwcAAA4AAAAAAAAAAQAgAAAAKQEAAGRycy9l&#10;Mm9Eb2MueG1sUEsFBgAAAAAGAAYAWQEAAHsGAAAAAA==&#10;">
                <o:lock v:ext="edit" aspectratio="f"/>
                <v:shape id="文本框 2" o:spid="_x0000_s1026" o:spt="202" type="#_x0000_t202" style="position:absolute;left:-6648;top:324586;height:1488270;width:388176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BA2A9E0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Spor İşletmelerinde Franchise veya Şubeleşme adımları atan firmaların temelde birkaç farklı hedefi olabiliyor. Bunlardan bazıları şunlardır</w:t>
                        </w:r>
                      </w:p>
                      <w:p w14:paraId="49DAB671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</w:p>
                      <w:p w14:paraId="63AB8EE0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Aynı lokasyondaki üyeleri başka firmalara kaptırmamak için 2. 3. şubeler açılmaktadır.</w:t>
                        </w:r>
                      </w:p>
                      <w:p w14:paraId="71E8C989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Aynı lokasyona rakip firmalar girmesin diye 2. 3. şubeler açılmaktadır.</w:t>
                        </w:r>
                      </w:p>
                      <w:p w14:paraId="311CED5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Mevcut işletme doyum noktasına geldiğinde 2. 3. şubeler açılmaktadır.</w:t>
                        </w:r>
                      </w:p>
                      <w:p w14:paraId="0ADFA604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Agresif büyüme ve marka odaklı hareket etme hedefi olan işletmeler franchise modelleri vermektedir.</w:t>
                        </w:r>
                      </w:p>
                      <w:p w14:paraId="6520271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İşletme içerisindeki başarılı eğitmen işten ayrılıp kendine yeni işletme kurmasın diye başarılı olan eğitmen yeni açılacak şubeye geçirilir.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FRANCHISE &amp; ŞUBELEŞME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21615" cy="221615"/>
            <wp:effectExtent l="0" t="0" r="6985" b="6350"/>
            <wp:docPr id="14" name="Picture 14" descr="/Users/ysfbabur/Downloads/0/28.png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/Users/ysfbabur/Downloads/0/28.png2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9F0">
      <w:pPr>
        <w:rPr>
          <w:rFonts w:hint="default"/>
          <w:lang w:val="tr-TR"/>
        </w:rPr>
      </w:pPr>
    </w:p>
    <w:p w14:paraId="0388E35D"/>
    <w:p w14:paraId="696E98CF"/>
    <w:p w14:paraId="49ABCDA0">
      <w:pPr>
        <w:rPr>
          <w:rFonts w:hint="default"/>
          <w:sz w:val="21"/>
          <w:lang w:val="tr-TR"/>
        </w:rPr>
      </w:pPr>
    </w:p>
    <w:p w14:paraId="546D44A1">
      <w:pPr>
        <w:rPr>
          <w:rFonts w:hint="default"/>
          <w:sz w:val="21"/>
          <w:lang w:val="tr-TR"/>
        </w:rPr>
      </w:pPr>
    </w:p>
    <w:p w14:paraId="2CEEC215">
      <w:pPr>
        <w:rPr>
          <w:rFonts w:hint="default"/>
          <w:sz w:val="21"/>
          <w:lang w:val="tr-TR"/>
        </w:rPr>
      </w:pPr>
    </w:p>
    <w:p w14:paraId="74EF21CA">
      <w:pPr>
        <w:rPr>
          <w:rFonts w:hint="default"/>
          <w:sz w:val="21"/>
          <w:lang w:val="tr-TR"/>
        </w:rPr>
      </w:pPr>
    </w:p>
    <w:p w14:paraId="30D14BDB">
      <w:pPr>
        <w:rPr>
          <w:rFonts w:hint="default"/>
          <w:sz w:val="21"/>
          <w:lang w:val="tr-TR"/>
        </w:rPr>
      </w:pPr>
    </w:p>
    <w:p w14:paraId="7C124FFE">
      <w:pPr>
        <w:rPr>
          <w:rFonts w:hint="default"/>
          <w:sz w:val="21"/>
          <w:lang w:val="tr-TR"/>
        </w:rPr>
      </w:pPr>
    </w:p>
    <w:p w14:paraId="737EACF1">
      <w:pPr>
        <w:rPr>
          <w:rFonts w:hint="default"/>
          <w:sz w:val="21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4086225</wp:posOffset>
                </wp:positionV>
                <wp:extent cx="6560185" cy="0"/>
                <wp:effectExtent l="0" t="6350" r="0" b="6350"/>
                <wp:wrapNone/>
                <wp:docPr id="1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-0.65pt;margin-top:321.75pt;height:0pt;width:516.55pt;mso-position-vertical-relative:page;z-index:251666432;mso-width-relative:page;mso-height-relative:page;" filled="f" stroked="t" coordsize="21600,21600" o:gfxdata="UEsDBAoAAAAAAIdO4kAAAAAAAAAAAAAAAAAEAAAAZHJzL1BLAwQUAAAACACHTuJAl6MPQ9gAAAAK&#10;AQAADwAAAGRycy9kb3ducmV2LnhtbE2PQUvEMBCF74L/IYzgzU3aldWtTfegKAiitvXiLW3GtphM&#10;SpPuVn+9WRD0+OY93vsm3y3WsD1OfnAkIVkJYEit0wN1Et7q+4trYD4o0so4Qglf6GFXnJ7kKtPu&#10;QCXuq9CxWEI+UxL6EMaMc9/2aJVfuREpeh9usipEOXVcT+oQy63hqRAbbtVAcaFXI9722H5Ws5Ww&#10;lObxvW4eXp43FX8tn77v1rOrpTw/S8QNsIBL+AvDET+iQxGZGjeT9sxI2CYxKOFqK9bAjr64TFNg&#10;ze+JFzn//0LxA1BLAwQUAAAACACHTuJAm/nmuPcBAADUAwAADgAAAGRycy9lMm9Eb2MueG1srVNL&#10;jhMxEN0jcQfLe9KdQcmEVjojMVHY8IkEHMBx292W/JPLSSeX4AJI7GDFkv3chuEYlN09GRg2s0At&#10;ucvl8nO95+fl1dFochABlLM1nU5KSoTlrlG2renHD5tnC0ogMtsw7ayo6UkAvVo9fbLsfSUuXOd0&#10;IwJBEAtV72vaxeirogDeCcNg4rywuChdMCziNLRFE1iP6EYXF2U5L3oXGh8cFwCYXQ+LdEQMjwF0&#10;Uiou1o7vjbBxQA1Cs4iUoFMe6Cp3K6Xg8Z2UICLRNUWmMY94CMa7NBarJavawHyn+NgCe0wLDzgZ&#10;piweeoZas8jIPqh/oIziwYGTccKdKQYiWRFkMS0faPO+Y15kLig1+LPo8P9g+dvDNhDVoBMosczg&#10;hd9+/vHz09dfN19wvP3+jVy+SCr1HiosvrbbMM7Ab0OifJTBpD+SIces7OmsrDhGwjE5n83L6WJG&#10;Cb9bK+43+gDxlXCGpKCmWtlEmlXs8BoiHoaldyUpbd1GaZ0vTlvSI/jzGV4nZ2hGiSbA0HgkBLal&#10;hOkWXc5jyIjgtGrS7oQDod1d60AODL3xcpO+XKT35o1rhvTlrCyzSbCHsT738xdQam7NoBu25KXB&#10;V0ZFfCpamZouEOeMpC2CJEEHCVO0c80pK5vzeNn5mNGYyU1/zvPu+8e4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ow9D2AAAAAoBAAAPAAAAAAAAAAEAIAAAACIAAABkcnMvZG93bnJldi54bWxQ&#10;SwECFAAUAAAACACHTuJAm/nmuPcBAADUAwAADgAAAAAAAAABACAAAAAn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6A4613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33020</wp:posOffset>
                </wp:positionV>
                <wp:extent cx="6471285" cy="1442720"/>
                <wp:effectExtent l="0" t="0" r="0" b="0"/>
                <wp:wrapNone/>
                <wp:docPr id="45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4645" y="3152140"/>
                          <a:ext cx="6471285" cy="1442721"/>
                          <a:chOff x="924024" y="13397"/>
                          <a:chExt cx="2803464" cy="1444029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4024" y="340083"/>
                            <a:ext cx="2803464" cy="1117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D5A9462"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Spor İşletmesi içerisinde kâr üzerinden veya işletmenin üyelik paketlerini toplu bir şekilde iskontolu fiyattan yatırım yapmak isteyen kişiye yine toplu bir bedel karşılığında verip o üyeler satıldıkça yatırım sahibinin kazanç elde ettiği modeldir.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024" y="13397"/>
                            <a:ext cx="1949344" cy="31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C9FA1A">
                              <w:pPr>
                                <w:snapToGrid w:val="0"/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HİSSELİ ORTAKLIK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2.45pt;margin-top:2.6pt;height:113.6pt;width:509.55pt;z-index:251665408;mso-width-relative:page;mso-height-relative:page;" coordorigin="924024,13397" coordsize="2803464,1444029" o:gfxdata="UEsDBAoAAAAAAIdO4kAAAAAAAAAAAAAAAAAEAAAAZHJzL1BLAwQUAAAACACHTuJA7ewQ19gAAAAI&#10;AQAADwAAAGRycy9kb3ducmV2LnhtbE2PQUvDQBSE74L/YXmCN7ubNBWNeSlS1FMR2gri7TX7moRm&#10;d0N2m7T/3u1Jj8MMM98Uy7PpxMiDb51FSGYKBNvK6dbWCF+794cnED6Q1dQ5ywgX9rAsb28KyrWb&#10;7IbHbahFLLE+J4QmhD6X0lcNG/Iz17ON3sENhkKUQy31QFMsN51MlXqUhlobFxrqedVwddyeDMLH&#10;RNPrPHkb18fD6vKzW3x+rxNGvL9L1AuIwOfwF4YrfkSHMjLt3clqLzqE7DkGERYpiKur0ixe2yOk&#10;8zQDWRby/4HyF1BLAwQUAAAACACHTuJAqj27YecCAADaBwAADgAAAGRycy9lMm9Eb2MueG1s5VXL&#10;btQwFN0j8Q+W9zRxknlFk6lKSyukApUKH+BJnIdIbGN7milrBCxZsWLDnj/geyi/wbWdmQ4FoQqE&#10;hMQsRnbuzfE9557rzPfXXYsumNKN4BkmeyFGjOeiaHiV4WdPj+9NMdKG8oK2grMMXzKN9xd378x7&#10;mbJI1KItmEIAwnXaywzXxsg0CHRes47qPSEZh2ApVEcNbFUVFIr2gN61QRSG46AXqpBK5ExreHrk&#10;g3hAVLcBFGXZ5OxI5KuOceNRFWupAUq6bqTGC1dtWbLcPClLzQxqMwxMjfuHQ2C9tP/BYk7TSlFZ&#10;N/lQAr1NCTc4dbThcOgW6ogailaq+QGqa3IltCjNXi66wBNxigALEt7Q5kSJlXRcqrSv5FZ0aNQN&#10;1X8bNn98caZQU2Q4GWHEaQcd//r51Zd3b1Eys+r0skoh6UTJc3mmhgeV31nC61J1SAknrN0DJbTO&#10;cBwnY4t4CUsyikgySM3WBuUQHycTEk0hIYcMkiTRJCK+GXkNHbMQsygJo8RBkDieTTbhBwNENA3t&#10;IVsIyHYVB76oxTywtW9L7SX4VV+LqP9MxPOaSuZ6o60+g4gjshHx6v2bqw+frj6+RpGX0aVZDZFZ&#10;3xfAjzjDaHkq8ucacXFYU16xA6VEXzNaQH1OEWCxfdW2Q6fagiz7R6KAZtGVEQ7INmKnATvqxUkY&#10;TmMv30b/78UjZBInLmMrHk2l0uaEiQ7ZRYYVzJI7iF6cagNGgNRNij2Xi+Ombd08tRz10L9RNHIv&#10;7ES6xsDl0TZdhqeh/dmqAKjlrl2em2dp1su1s5tOl6K4BMqDy+zlBfXUQr3EqIfRzbB+saKKYdQ+&#10;5CDbDPxkZ91tktEkgo3ajSx3I5TnAJVhg5FfHhp3P3hOByBv2Ti6VnpfyVAruMmX+vdtFf0rtiLh&#10;ePKTqdzYisySWZwMMxmTaQID7Du8sefGMv+xq7S0rjr+lavc1QVXvhuO4fNkvym7e+fC60/y4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t7BDX2AAAAAgBAAAPAAAAAAAAAAEAIAAAACIAAABkcnMv&#10;ZG93bnJldi54bWxQSwECFAAUAAAACACHTuJAqj27YecCAADaBwAADgAAAAAAAAABACAAAAAnAQAA&#10;ZHJzL2Uyb0RvYy54bWxQSwUGAAAAAAYABgBZAQAAgAYAAAAA&#10;">
                <o:lock v:ext="edit" aspectratio="f"/>
                <v:shape id="文本框 2" o:spid="_x0000_s1026" o:spt="202" type="#_x0000_t202" style="position:absolute;left:924024;top:340083;height:1117343;width:2803464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D5A9462"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Spor İşletmesi içerisinde kâr üzerinden veya işletmenin üyelik paketlerini toplu bir şekilde iskontolu fiyattan yatırım yapmak isteyen kişiye yine toplu bir bedel karşılığında verip o üyeler satıldıkça yatırım sahibinin kazanç elde ettiği modeldir.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67024;top:13397;height:318424;width:194934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5C9FA1A">
                        <w:pPr>
                          <w:snapToGrid w:val="0"/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HİSSELİ ORTAKLIK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3840" cy="243840"/>
            <wp:effectExtent l="0" t="0" r="10160" b="10160"/>
            <wp:docPr id="21" name="Picture 21" descr="/Users/ysfbabur/Downloads/0/29.png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/Users/ysfbabur/Downloads/0/29.png29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7EA9">
      <w:pPr>
        <w:rPr>
          <w:sz w:val="21"/>
        </w:rPr>
      </w:pPr>
    </w:p>
    <w:p w14:paraId="5E873775">
      <w:pPr>
        <w:rPr>
          <w:sz w:val="21"/>
        </w:rPr>
      </w:pPr>
    </w:p>
    <w:p w14:paraId="6241A830">
      <w:pPr>
        <w:rPr>
          <w:sz w:val="21"/>
        </w:rPr>
      </w:pPr>
    </w:p>
    <w:p w14:paraId="30DA0534">
      <w:pPr>
        <w:rPr>
          <w:rFonts w:hint="default"/>
          <w:sz w:val="21"/>
          <w:lang w:val="tr-TR"/>
        </w:rPr>
      </w:pPr>
      <w:r>
        <w:rPr>
          <w:rFonts w:hint="default"/>
          <w:sz w:val="21"/>
          <w:lang w:val="tr-TR"/>
        </w:rPr>
        <w:t xml:space="preserve"> </w:t>
      </w:r>
    </w:p>
    <w:p w14:paraId="3D64ACA6">
      <w:pPr>
        <w:rPr>
          <w:rFonts w:hint="default"/>
          <w:sz w:val="21"/>
          <w:lang w:val="tr-TR"/>
        </w:rPr>
      </w:pPr>
    </w:p>
    <w:p w14:paraId="7045CC15">
      <w:pPr>
        <w:rPr>
          <w:rFonts w:hint="default"/>
          <w:sz w:val="21"/>
          <w:lang w:val="tr-TR"/>
        </w:rPr>
      </w:pPr>
    </w:p>
    <w:p w14:paraId="2C75E4DC">
      <w:pPr>
        <w:rPr>
          <w:rFonts w:hint="default"/>
          <w:sz w:val="21"/>
          <w:lang w:val="tr-TR"/>
        </w:rPr>
      </w:pPr>
    </w:p>
    <w:p w14:paraId="28D86A39">
      <w:pPr>
        <w:rPr>
          <w:rFonts w:hint="default"/>
          <w:sz w:val="21"/>
          <w:lang w:val="tr-TR"/>
        </w:rPr>
      </w:pPr>
    </w:p>
    <w:p w14:paraId="487F3AF5">
      <w:pPr>
        <w:rPr>
          <w:sz w:val="21"/>
        </w:rPr>
      </w:pPr>
      <w:r>
        <w:rPr>
          <w:rFonts w:hint="default"/>
          <w:sz w:val="21"/>
          <w:lang w:val="tr-TR"/>
        </w:rPr>
        <w:t xml:space="preserve"> </w:t>
      </w:r>
    </w:p>
    <w:p w14:paraId="2031F866">
      <w:pPr>
        <w:rPr>
          <w:sz w:val="21"/>
        </w:rPr>
      </w:pPr>
    </w:p>
    <w:p w14:paraId="39F56DA9">
      <w:pPr>
        <w:rPr>
          <w:sz w:val="21"/>
        </w:rPr>
      </w:pPr>
    </w:p>
    <w:p w14:paraId="6F7592B0">
      <w:pPr>
        <w:rPr>
          <w:sz w:val="21"/>
        </w:rPr>
      </w:pPr>
    </w:p>
    <w:p w14:paraId="3D4C46EA">
      <w:pPr>
        <w:rPr>
          <w:sz w:val="21"/>
        </w:rPr>
      </w:pPr>
    </w:p>
    <w:p w14:paraId="050E3096">
      <w:pPr>
        <w:rPr>
          <w:sz w:val="21"/>
        </w:rPr>
      </w:pPr>
    </w:p>
    <w:p w14:paraId="52BBFB1E">
      <w:pPr>
        <w:rPr>
          <w:sz w:val="21"/>
        </w:rPr>
      </w:pPr>
    </w:p>
    <w:p w14:paraId="622287A2">
      <w:pPr>
        <w:rPr>
          <w:sz w:val="21"/>
        </w:rPr>
      </w:pPr>
    </w:p>
    <w:p w14:paraId="43B32DEC">
      <w:pPr>
        <w:rPr>
          <w:sz w:val="21"/>
        </w:rPr>
      </w:pPr>
    </w:p>
    <w:p w14:paraId="272D4955">
      <w:pPr>
        <w:rPr>
          <w:sz w:val="21"/>
        </w:rPr>
      </w:pPr>
    </w:p>
    <w:p w14:paraId="6ED4C03B">
      <w:pPr>
        <w:rPr>
          <w:sz w:val="21"/>
        </w:rPr>
      </w:pPr>
    </w:p>
    <w:p w14:paraId="1A2A5E6A">
      <w:pPr>
        <w:rPr>
          <w:rFonts w:hint="eastAsia"/>
        </w:rPr>
      </w:pPr>
      <w:r>
        <w:rPr>
          <w:rFonts w:hint="default"/>
          <w:lang w:val="tr-TR"/>
        </w:rPr>
        <w:t xml:space="preserve">  </w:t>
      </w:r>
    </w:p>
    <w:p w14:paraId="1BB89B3A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ge">
                  <wp:posOffset>6471920</wp:posOffset>
                </wp:positionV>
                <wp:extent cx="751205" cy="7786370"/>
                <wp:effectExtent l="0" t="0" r="11430" b="10795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5" o:spid="_x0000_s1026" o:spt="6" type="#_x0000_t6" style="position:absolute;left:0pt;flip:x;margin-left:234.4pt;margin-top:509.6pt;height:613.1pt;width:59.15pt;mso-position-vertical-relative:page;rotation:-5898240f;z-index:251660288;v-text-anchor:middle;mso-width-relative:page;mso-height-relative:page;" fillcolor="#E7E6E6 [3214]" filled="t" stroked="f" coordsize="21600,21600" o:gfxdata="UEsDBAoAAAAAAIdO4kAAAAAAAAAAAAAAAAAEAAAAZHJzL1BLAwQUAAAACACHTuJAO7kUJdwAAAAN&#10;AQAADwAAAGRycy9kb3ducmV2LnhtbE2PzU7DMBCE70i8g7VI3Kidn5Y0jdMDElyQQJSiXp3YjSPi&#10;dRS7aXl7lhM9jmY08021vbiBzWYKvUcJyUIAM9h63WMnYf/5/FAAC1GhVoNHI+HHBNjWtzeVKrU/&#10;44eZd7FjVIKhVBJsjGPJeWitcSos/GiQvKOfnIokp47rSZ2p3A08FWLFneqRFqwazZM17ffu5CS8&#10;Zu9Nss9e1tmcNV/FWzgcR4tS3t8lYgMsmkv8D8MfPqFDTUyNP6EObJCQrwpCj2SIZJ0Co8iyeEyA&#10;NRLSNF/mwOuKX7+ofwFQSwMEFAAAAAgAh07iQBpxim2bAgAAEwUAAA4AAABkcnMvZTJvRG9jLnht&#10;bK1UzW4TMRC+I/EOlu90k5BkS9RNFTUtIFW0Uos4O15715L/sJ1syhtw5cqNCy/AgQtvA4LHYGxv&#10;0lI49EAO1oxn8s03n2f26HirJNow54XRFR4eDDBimppa6KbCr6/Pnhxi5APRNZFGswrfMI+P548f&#10;HXV2xkamNbJmDgGI9rPOVrgNwc6KwtOWKeIPjGUagtw4RQK4rilqRzpAV7IYDQbTojOuts5Q5j3c&#10;LnMQ94juIYCGc0HZ0tC1YjpkVMckCdCSb4X1eJ7Ycs5ouODcs4BkhaHTkE4oAvYqnsX8iMwaR2wr&#10;aE+BPITCvZ4UERqK7qGWJBC0duIvKCWoM97wcECNKnIjSRHoYji4p81VSyxLvYDU3u5F9/8Plr7a&#10;XDok6gpPMNJEwYP//Pjl1+cP37++h/PHt09oEkXqrJ9B7pW9dL3nwYwdb7lTyBlQdjIexB9GXAr7&#10;AmYrKQI9om0S/GYvONsGROGynAxHAyhMIVSWh9OnZXqRIqNGdOt8eM6MQtGosAvXThDdyCgLmZHN&#10;uQ/AB/6wS4zX3khRnwkpk+Oa1Yl0aENgBE7L0+npNP9X2pbk2/Ew0s44PqcnzD9wpEYd9DQqY4eU&#10;wORzmDgwlQX1vG4wIrKBlaLBpQLaRAqAmsktiW9zuQSbJ0+JAMskharwYRYvs5AaCETNs8rRWpn6&#10;Bp4qKQ0MvKVnAjQ5Jz5cEgdDC5ew1uECDi4NcDW9hVFr3Lt/3cd8mCWIYtTBEkAfb9fEMYzkSw1T&#10;9mw4HgNsSM54Uo7AcXcjq7sRvVYnBkQeJnbJjPlB7kzujHoD27+IVSFENIXaWbHeOQl5OeH7Qdli&#10;kdJgUywJ5/rK0t1QabNYB8NFevxbdXrRYFfS+/V7HZfxrp+ybr9l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7uRQl3AAAAA0BAAAPAAAAAAAAAAEAIAAAACIAAABkcnMvZG93bnJldi54bWxQSwEC&#10;FAAUAAAACACHTuJAGnGKbZsCAAATBQAADgAAAAAAAAABACAAAAArAQAAZHJzL2Uyb0RvYy54bWxQ&#10;SwUGAAAAAAYABgBZAQAAOAYAAAAA&#10;">
                <v:fill on="t" opacity="26869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ge">
                  <wp:posOffset>6497320</wp:posOffset>
                </wp:positionV>
                <wp:extent cx="751205" cy="7786370"/>
                <wp:effectExtent l="0" t="0" r="11430" b="10795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249.4pt;margin-top:511.6pt;height:613.1pt;width:59.15pt;mso-position-vertical-relative:page;rotation:-5898240f;z-index:251661312;v-text-anchor:middle;mso-width-relative:page;mso-height-relative:page;" fillcolor="#E7E6E6 [3214]" filled="t" stroked="f" coordsize="21600,21600" o:gfxdata="UEsDBAoAAAAAAIdO4kAAAAAAAAAAAAAAAAAEAAAAZHJzL1BLAwQUAAAACACHTuJAim176NsAAAAN&#10;AQAADwAAAGRycy9kb3ducmV2LnhtbE2PQUvDQBSE74L/YXmCN7ubNdQ2dlOoYEGEQmu9b7OvSTD7&#10;NmS3beqv93nS4zDDzDeL5eg7ccYhtoEMZBMFAqkKrqXawP7j9WEGIiZLznaB0MAVIyzL25uFLVy4&#10;0BbPu1QLLqFYWANNSn0hZawa9DZOQo/E3jEM3iaWQy3dYC9c7juplZpKb1vihcb2+NJg9bU7eQOb&#10;Faqxet+vnT5uorqu+s/195sx93eZegaRcEx/YfjFZ3QomekQTuSi6Azk8xmjJzaUftQgODLNnjIQ&#10;BwNa5/McZLmQ/1+UP1BLAwQUAAAACACHTuJAdlSsbJYCAAAKBQAADgAAAGRycy9lMm9Eb2MueG1s&#10;rVTLblMxEN0j8Q+W9zQP8ihRb6qoaRFSRSu1iLXj65tryS9s51H+gC1bdmz4ARZs+BsQfAbHdtpG&#10;hUUXZGHNeCbHZ87M3KPjrVZkLXyQ1lS0d9ClRBhua2mWFX1zffbskJIQmamZskZU9EYEejx9+uRo&#10;4yaib1urauEJQEyYbFxF2xjdpNMJvBWahQPrhEGwsV6zCNcvO7VnG6Br1el3u6POxvraectFCLid&#10;lyDdIfrHANqmkVzMLV9pYWJB9UKxiJJCK12g08y2aQSPF00TRCSqoqg05hOPwF6kszM9YpOlZ66V&#10;fEeBPYbCg5o0kwaP3kHNWWRk5eVfUFpyb4Nt4gG3ulMKyYqgil73gTZXLXMi1wKpg7sTPfw/WP56&#10;femJrCs6oMQwjYb/+vT195ePP759wPnz+2cySCJtXJgg98pd+p0XYKaKt43XxFso2xuhv/hlIVAa&#10;2Wadb+50FttIOC7Hw16/O6SEIzQeH46ej3MjOgUsgTof4kthNUlGRX289pKZpUpqsAlbn4cIGvjD&#10;bWK6DlbJ+kwqlR2/XJwoT9YMnT8dn45OR+W/yrWs3A4T3VQccEJJL/Y+jjJkg9L6Y6QSzjDwDQYN&#10;pnYQLZglJUwtsUk8+vyAsYkCUAu5OQtteS7TKwOnZcQOKakrelgkKyyUAYEkdRE3WQtb36BDWWAw&#10;CI6fSWhyzkK8ZB6ziktsc7zA0SgLrnZnUdJa//5f9ykfI4QoJRvMPup4t2JeUKJeGQzXi95gANiY&#10;ncFw3Ifj9yOL/YhZ6RMLkXuZXTZTflS3ZuOtfouln6VXEWKG4+2i2M45iWUn8dngYjbLaVgQx+K5&#10;uXI8gSdBjZ2tom1kbv69OjvRsCK5f7t1Tju47+es+0/Y9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KbXvo2wAAAA0BAAAPAAAAAAAAAAEAIAAAACIAAABkcnMvZG93bnJldi54bWxQSwECFAAUAAAA&#10;CACHTuJAdlSsbJYCAAAKBQAADgAAAAAAAAABACAAAAAqAQAAZHJzL2Uyb0RvYy54bWxQSwUGAAAA&#10;AAYABgBZAQAAMgYAAAAA&#10;">
                <v:fill on="t" opacity="3407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55FE5"/>
    <w:multiLevelType w:val="singleLevel"/>
    <w:tmpl w:val="3B955F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2A1D490D"/>
    <w:rsid w:val="3DDBF1B3"/>
    <w:rsid w:val="3F5F3EC2"/>
    <w:rsid w:val="40B32F34"/>
    <w:rsid w:val="420429D6"/>
    <w:rsid w:val="4CDE0FE1"/>
    <w:rsid w:val="58DFDCA9"/>
    <w:rsid w:val="5FED117C"/>
    <w:rsid w:val="70F47057"/>
    <w:rsid w:val="76F95EBB"/>
    <w:rsid w:val="77FE765B"/>
    <w:rsid w:val="7B3D19B0"/>
    <w:rsid w:val="7B9ED5A9"/>
    <w:rsid w:val="7BFEB034"/>
    <w:rsid w:val="7F5F0653"/>
    <w:rsid w:val="7F9D4D90"/>
    <w:rsid w:val="BFAD9A95"/>
    <w:rsid w:val="BFEF7F80"/>
    <w:rsid w:val="BFF58731"/>
    <w:rsid w:val="CF9954BF"/>
    <w:rsid w:val="D76DA96A"/>
    <w:rsid w:val="D7BF31F5"/>
    <w:rsid w:val="EEAD6A8D"/>
    <w:rsid w:val="EEE74C53"/>
    <w:rsid w:val="F1C4CFA9"/>
    <w:rsid w:val="FAFFD2EC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2025-09-24T01:36:00Z</dcterms:created>
  <dc:creator>Yusuf Babur</dc:creator>
  <cp:lastModifiedBy>ysfbabur</cp:lastModifiedBy>
  <dcterms:modified xsi:type="dcterms:W3CDTF">2026-02-19T17:52:10Z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2240FC0AB4271D199A2397697B11809C_43</vt:lpwstr>
  </property>
</Properties>
</file>