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FİZİKSEL PLANLAMA</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FİZİKSEL PLANLAMA</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18122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812298"/>
                          <a:chOff x="-6648" y="0"/>
                          <a:chExt cx="3881764" cy="1812856"/>
                        </a:xfrm>
                      </wpg:grpSpPr>
                      <wps:wsp>
                        <wps:cNvPr id="23" name="文本框 2"/>
                        <wps:cNvSpPr txBox="1">
                          <a:spLocks noChangeArrowheads="1"/>
                        </wps:cNvSpPr>
                        <wps:spPr bwMode="auto">
                          <a:xfrm>
                            <a:off x="-6648" y="324586"/>
                            <a:ext cx="3881764" cy="1488270"/>
                          </a:xfrm>
                          <a:prstGeom prst="rect">
                            <a:avLst/>
                          </a:prstGeom>
                          <a:noFill/>
                          <a:ln w="9525">
                            <a:noFill/>
                            <a:miter lim="800000"/>
                          </a:ln>
                        </wps:spPr>
                        <wps:txbx>
                          <w:txbxContent>
                            <w:p w14:paraId="71369D6C">
                              <w:pPr>
                                <w:rPr>
                                  <w:rFonts w:hint="default"/>
                                  <w:sz w:val="16"/>
                                  <w:szCs w:val="16"/>
                                  <w:lang w:val="tr-TR"/>
                                </w:rPr>
                              </w:pPr>
                              <w:r>
                                <w:rPr>
                                  <w:rFonts w:hint="default"/>
                                  <w:sz w:val="16"/>
                                  <w:szCs w:val="16"/>
                                  <w:lang w:val="tr-TR"/>
                                </w:rPr>
                                <w:t>Spor İşletmesi iş planı oluştururken tutulan dükkanda yapılacak olan alanlandırma / bölümlendirme aşaması tüketici alışkanlıkları açısından çok önemlidir. Alanlandırma / bölümlendirme yapılırken dikkat edilmesi gereken 4 temel kriter vardır.</w:t>
                              </w:r>
                            </w:p>
                            <w:p w14:paraId="45DE8A05">
                              <w:pPr>
                                <w:rPr>
                                  <w:rFonts w:hint="default"/>
                                  <w:sz w:val="16"/>
                                  <w:szCs w:val="16"/>
                                  <w:lang w:val="tr-TR"/>
                                </w:rPr>
                              </w:pPr>
                            </w:p>
                            <w:p w14:paraId="641F0DCD">
                              <w:pPr>
                                <w:numPr>
                                  <w:ilvl w:val="0"/>
                                  <w:numId w:val="1"/>
                                </w:numPr>
                                <w:rPr>
                                  <w:rFonts w:hint="default"/>
                                  <w:sz w:val="16"/>
                                  <w:szCs w:val="16"/>
                                  <w:lang w:val="tr-TR"/>
                                </w:rPr>
                              </w:pPr>
                              <w:r>
                                <w:rPr>
                                  <w:rFonts w:hint="default"/>
                                  <w:sz w:val="16"/>
                                  <w:szCs w:val="16"/>
                                  <w:lang w:val="tr-TR"/>
                                </w:rPr>
                                <w:t>Spor İşletmesinin Toplam M2 Alanı</w:t>
                              </w:r>
                            </w:p>
                            <w:p w14:paraId="058C479C">
                              <w:pPr>
                                <w:numPr>
                                  <w:ilvl w:val="0"/>
                                  <w:numId w:val="1"/>
                                </w:numPr>
                                <w:rPr>
                                  <w:rFonts w:hint="default"/>
                                  <w:sz w:val="16"/>
                                  <w:szCs w:val="16"/>
                                  <w:lang w:val="tr-TR"/>
                                </w:rPr>
                              </w:pPr>
                              <w:r>
                                <w:rPr>
                                  <w:rFonts w:hint="default"/>
                                  <w:sz w:val="16"/>
                                  <w:szCs w:val="16"/>
                                  <w:lang w:val="tr-TR"/>
                                </w:rPr>
                                <w:t>Dükkan Toplam Kaç Farklı Alandan Oluşuyor</w:t>
                              </w:r>
                            </w:p>
                            <w:p w14:paraId="06020FCE">
                              <w:pPr>
                                <w:numPr>
                                  <w:ilvl w:val="0"/>
                                  <w:numId w:val="1"/>
                                </w:numPr>
                                <w:rPr>
                                  <w:rFonts w:hint="default"/>
                                  <w:sz w:val="16"/>
                                  <w:szCs w:val="16"/>
                                  <w:lang w:val="tr-TR"/>
                                </w:rPr>
                              </w:pPr>
                              <w:r>
                                <w:rPr>
                                  <w:rFonts w:hint="default"/>
                                  <w:sz w:val="16"/>
                                  <w:szCs w:val="16"/>
                                  <w:lang w:val="tr-TR"/>
                                </w:rPr>
                                <w:t>Dükkan İçerisindeki Alanların M2 Dağılımları</w:t>
                              </w:r>
                            </w:p>
                            <w:p w14:paraId="3F0C56F6">
                              <w:pPr>
                                <w:numPr>
                                  <w:ilvl w:val="0"/>
                                  <w:numId w:val="1"/>
                                </w:numPr>
                                <w:rPr>
                                  <w:rFonts w:hint="default"/>
                                  <w:sz w:val="16"/>
                                  <w:szCs w:val="16"/>
                                  <w:lang w:val="tr-TR"/>
                                </w:rPr>
                              </w:pPr>
                              <w:r>
                                <w:rPr>
                                  <w:rFonts w:hint="default"/>
                                  <w:sz w:val="16"/>
                                  <w:szCs w:val="16"/>
                                  <w:lang w:val="tr-TR"/>
                                </w:rPr>
                                <w:t>Dükkan İçerisindeki Alanların Konumlandırılması</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ALANLANDIRMA / BÖLÜMLENDİRME</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142.7pt;width:523.8pt;z-index:251663360;mso-width-relative:page;mso-height-relative:page;" coordorigin="-6648,0" coordsize="3881764,1812856" o:gfxdata="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axaS1NoAAAAKAQAADwAAAAAAAAABACAAAAAiAAAAZHJzL2Rvd25y&#10;ZXYueG1sUEsBAhQAFAAAAAgAh07iQCzjUuDgAgAAzwcAAA4AAAAAAAAAAQAgAAAAKQEAAGRycy9l&#10;Mm9Eb2MueG1sUEsFBgAAAAAGAAYAWQEAAHsGAAAAAA==&#10;">
                <o:lock v:ext="edit" aspectratio="f"/>
                <v:shape id="文本框 2" o:spid="_x0000_s1026" o:spt="202" type="#_x0000_t202" style="position:absolute;left:-6648;top:324586;height:148827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71369D6C">
                        <w:pPr>
                          <w:rPr>
                            <w:rFonts w:hint="default"/>
                            <w:sz w:val="16"/>
                            <w:szCs w:val="16"/>
                            <w:lang w:val="tr-TR"/>
                          </w:rPr>
                        </w:pPr>
                        <w:r>
                          <w:rPr>
                            <w:rFonts w:hint="default"/>
                            <w:sz w:val="16"/>
                            <w:szCs w:val="16"/>
                            <w:lang w:val="tr-TR"/>
                          </w:rPr>
                          <w:t>Spor İşletmesi iş planı oluştururken tutulan dükkanda yapılacak olan alanlandırma / bölümlendirme aşaması tüketici alışkanlıkları açısından çok önemlidir. Alanlandırma / bölümlendirme yapılırken dikkat edilmesi gereken 4 temel kriter vardır.</w:t>
                        </w:r>
                      </w:p>
                      <w:p w14:paraId="45DE8A05">
                        <w:pPr>
                          <w:rPr>
                            <w:rFonts w:hint="default"/>
                            <w:sz w:val="16"/>
                            <w:szCs w:val="16"/>
                            <w:lang w:val="tr-TR"/>
                          </w:rPr>
                        </w:pPr>
                      </w:p>
                      <w:p w14:paraId="641F0DCD">
                        <w:pPr>
                          <w:numPr>
                            <w:ilvl w:val="0"/>
                            <w:numId w:val="1"/>
                          </w:numPr>
                          <w:rPr>
                            <w:rFonts w:hint="default"/>
                            <w:sz w:val="16"/>
                            <w:szCs w:val="16"/>
                            <w:lang w:val="tr-TR"/>
                          </w:rPr>
                        </w:pPr>
                        <w:r>
                          <w:rPr>
                            <w:rFonts w:hint="default"/>
                            <w:sz w:val="16"/>
                            <w:szCs w:val="16"/>
                            <w:lang w:val="tr-TR"/>
                          </w:rPr>
                          <w:t>Spor İşletmesinin Toplam M2 Alanı</w:t>
                        </w:r>
                      </w:p>
                      <w:p w14:paraId="058C479C">
                        <w:pPr>
                          <w:numPr>
                            <w:ilvl w:val="0"/>
                            <w:numId w:val="1"/>
                          </w:numPr>
                          <w:rPr>
                            <w:rFonts w:hint="default"/>
                            <w:sz w:val="16"/>
                            <w:szCs w:val="16"/>
                            <w:lang w:val="tr-TR"/>
                          </w:rPr>
                        </w:pPr>
                        <w:r>
                          <w:rPr>
                            <w:rFonts w:hint="default"/>
                            <w:sz w:val="16"/>
                            <w:szCs w:val="16"/>
                            <w:lang w:val="tr-TR"/>
                          </w:rPr>
                          <w:t>Dükkan Toplam Kaç Farklı Alandan Oluşuyor</w:t>
                        </w:r>
                      </w:p>
                      <w:p w14:paraId="06020FCE">
                        <w:pPr>
                          <w:numPr>
                            <w:ilvl w:val="0"/>
                            <w:numId w:val="1"/>
                          </w:numPr>
                          <w:rPr>
                            <w:rFonts w:hint="default"/>
                            <w:sz w:val="16"/>
                            <w:szCs w:val="16"/>
                            <w:lang w:val="tr-TR"/>
                          </w:rPr>
                        </w:pPr>
                        <w:r>
                          <w:rPr>
                            <w:rFonts w:hint="default"/>
                            <w:sz w:val="16"/>
                            <w:szCs w:val="16"/>
                            <w:lang w:val="tr-TR"/>
                          </w:rPr>
                          <w:t>Dükkan İçerisindeki Alanların M2 Dağılımları</w:t>
                        </w:r>
                      </w:p>
                      <w:p w14:paraId="3F0C56F6">
                        <w:pPr>
                          <w:numPr>
                            <w:ilvl w:val="0"/>
                            <w:numId w:val="1"/>
                          </w:numPr>
                          <w:rPr>
                            <w:rFonts w:hint="default"/>
                            <w:sz w:val="16"/>
                            <w:szCs w:val="16"/>
                            <w:lang w:val="tr-TR"/>
                          </w:rPr>
                        </w:pPr>
                        <w:r>
                          <w:rPr>
                            <w:rFonts w:hint="default"/>
                            <w:sz w:val="16"/>
                            <w:szCs w:val="16"/>
                            <w:lang w:val="tr-TR"/>
                          </w:rPr>
                          <w:t>Dükkan İçerisindeki Alanların Konumlandırılması</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ALANLANDIRMA / BÖLÜMLENDİRME</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a01/24.png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01/24.png24"/>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080E2F33"/>
    <w:p w14:paraId="27DB43F8">
      <w:pPr>
        <w:rPr>
          <w:rFonts w:hint="default"/>
          <w:sz w:val="21"/>
          <w:lang w:val="tr-TR"/>
        </w:rPr>
      </w:pPr>
    </w:p>
    <w:p w14:paraId="3D750037">
      <w:pPr>
        <w:rPr>
          <w:rFonts w:hint="default"/>
          <w:sz w:val="21"/>
          <w:lang w:val="tr-TR"/>
        </w:rPr>
      </w:pPr>
      <w:r>
        <w:rPr>
          <w:rFonts w:hint="default"/>
          <w:sz w:val="21"/>
          <w:lang w:val="tr-TR"/>
        </w:rPr>
        <w:t xml:space="preserve"> </w:t>
      </w:r>
    </w:p>
    <w:p w14:paraId="1BBD9A2B">
      <w:pPr>
        <w:rPr>
          <w:rFonts w:hint="default"/>
          <w:sz w:val="21"/>
          <w:lang w:val="tr-TR"/>
        </w:rPr>
      </w:pPr>
    </w:p>
    <w:p w14:paraId="66883BDC">
      <w:pPr>
        <w:rPr>
          <w:rFonts w:hint="default"/>
          <w:sz w:val="21"/>
          <w:lang w:val="tr-TR"/>
        </w:rPr>
      </w:pPr>
    </w:p>
    <w:p w14:paraId="6D15B845">
      <w:pPr>
        <w:rPr>
          <w:rFonts w:hint="default"/>
          <w:sz w:val="21"/>
          <w:lang w:val="tr-TR"/>
        </w:rPr>
      </w:pPr>
    </w:p>
    <w:p w14:paraId="7C124FFE">
      <w:pPr>
        <w:rPr>
          <w:rFonts w:hint="default"/>
          <w:sz w:val="21"/>
          <w:lang w:val="tr-TR"/>
        </w:rPr>
      </w:pPr>
      <w:bookmarkStart w:id="0" w:name="_GoBack"/>
      <w:r>
        <w:rPr>
          <w:rFonts w:hint="eastAsia"/>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ge">
                  <wp:posOffset>4124325</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1pt;margin-top:324.75pt;height:0pt;width:516.55pt;mso-position-vertical-relative:page;z-index:251666432;mso-width-relative:page;mso-height-relative:page;" filled="f" stroked="t" coordsize="21600,21600" o:gfxdata="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FHB1wAAAAkBAAAPAAAAAAAAAAEAIAAAACIAAABkcnMvZG93bnJldi54bWxQ&#10;SwECFAAUAAAACACHTuJAZoR+y/gBAADVAwAADgAAAAAAAAABACAAAAAmAQAAZHJzL2Uyb0RvYy54&#10;bWxQSwUGAAAAAAYABgBZAQAAkAUAAAAA&#10;">
                <v:fill on="f" focussize="0,0"/>
                <v:stroke weight="0.5pt" color="#BFBFBF [2412]" miterlimit="8" joinstyle="miter"/>
                <v:imagedata o:title=""/>
                <o:lock v:ext="edit" aspectratio="f"/>
              </v:line>
            </w:pict>
          </mc:Fallback>
        </mc:AlternateContent>
      </w:r>
      <w:bookmarkEnd w:id="0"/>
    </w:p>
    <w:p w14:paraId="737EACF1">
      <w:pPr>
        <w:rPr>
          <w:rFonts w:hint="default"/>
          <w:sz w:val="21"/>
          <w:lang w:val="tr-TR"/>
        </w:rPr>
      </w:pPr>
    </w:p>
    <w:p w14:paraId="786A4613">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31115</wp:posOffset>
                </wp:positionH>
                <wp:positionV relativeFrom="paragraph">
                  <wp:posOffset>33020</wp:posOffset>
                </wp:positionV>
                <wp:extent cx="6471285" cy="245808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2458087"/>
                          <a:chOff x="924024" y="13397"/>
                          <a:chExt cx="2803464" cy="2460315"/>
                        </a:xfrm>
                      </wpg:grpSpPr>
                      <wps:wsp>
                        <wps:cNvPr id="51" name="文本框 2"/>
                        <wps:cNvSpPr txBox="1">
                          <a:spLocks noChangeArrowheads="1"/>
                        </wps:cNvSpPr>
                        <wps:spPr bwMode="auto">
                          <a:xfrm>
                            <a:off x="924024" y="340083"/>
                            <a:ext cx="2803464" cy="2133629"/>
                          </a:xfrm>
                          <a:prstGeom prst="rect">
                            <a:avLst/>
                          </a:prstGeom>
                          <a:noFill/>
                          <a:ln w="9525">
                            <a:noFill/>
                            <a:miter lim="800000"/>
                          </a:ln>
                        </wps:spPr>
                        <wps:txbx>
                          <w:txbxContent>
                            <w:p w14:paraId="68F83A96">
                              <w:pPr>
                                <w:numPr>
                                  <w:ilvl w:val="0"/>
                                  <w:numId w:val="0"/>
                                </w:numPr>
                                <w:ind w:leftChars="0"/>
                                <w:rPr>
                                  <w:rFonts w:hint="default"/>
                                  <w:sz w:val="16"/>
                                  <w:szCs w:val="16"/>
                                  <w:lang w:val="tr-TR"/>
                                </w:rPr>
                              </w:pPr>
                              <w:r>
                                <w:rPr>
                                  <w:rFonts w:hint="default"/>
                                  <w:sz w:val="16"/>
                                  <w:szCs w:val="16"/>
                                  <w:lang w:val="tr-TR"/>
                                </w:rPr>
                                <w:t>Spor İşletmesinin alanlandırma / bölümlendirme süreci tamamlandıktan sonra bu alanların ve genel konseptin mimari modelleme çalışmaları yapılır. Bu mimari modelleme işletmenin faaliyet göstereceği lokasyon, hedef kitle, marka konumlandırması gibi bazı temeller ile doğru orantılı olarak dizayn edilmelidir. Başlıca Spor İşletmesi modelleri aşağıdaki gibidir:</w:t>
                              </w:r>
                            </w:p>
                            <w:p w14:paraId="69F20EDD">
                              <w:pPr>
                                <w:numPr>
                                  <w:ilvl w:val="0"/>
                                  <w:numId w:val="0"/>
                                </w:numPr>
                                <w:ind w:leftChars="0"/>
                                <w:rPr>
                                  <w:rFonts w:hint="default"/>
                                  <w:sz w:val="16"/>
                                  <w:szCs w:val="16"/>
                                  <w:lang w:val="tr-TR"/>
                                </w:rPr>
                              </w:pPr>
                            </w:p>
                            <w:p w14:paraId="69040F83">
                              <w:pPr>
                                <w:numPr>
                                  <w:ilvl w:val="0"/>
                                  <w:numId w:val="2"/>
                                </w:numPr>
                                <w:ind w:leftChars="0"/>
                                <w:rPr>
                                  <w:rFonts w:hint="default"/>
                                  <w:sz w:val="16"/>
                                  <w:szCs w:val="16"/>
                                  <w:lang w:val="tr-TR"/>
                                </w:rPr>
                              </w:pPr>
                              <w:r>
                                <w:rPr>
                                  <w:rFonts w:hint="default"/>
                                  <w:sz w:val="16"/>
                                  <w:szCs w:val="16"/>
                                  <w:lang w:val="tr-TR"/>
                                </w:rPr>
                                <w:t>Modern Mimari</w:t>
                              </w:r>
                            </w:p>
                            <w:p w14:paraId="5D576F8D">
                              <w:pPr>
                                <w:numPr>
                                  <w:ilvl w:val="0"/>
                                  <w:numId w:val="2"/>
                                </w:numPr>
                                <w:ind w:leftChars="0"/>
                                <w:rPr>
                                  <w:rFonts w:hint="default"/>
                                  <w:sz w:val="16"/>
                                  <w:szCs w:val="16"/>
                                  <w:lang w:val="tr-TR"/>
                                </w:rPr>
                              </w:pPr>
                              <w:r>
                                <w:rPr>
                                  <w:rFonts w:hint="default"/>
                                  <w:sz w:val="16"/>
                                  <w:szCs w:val="16"/>
                                  <w:lang w:val="tr-TR"/>
                                </w:rPr>
                                <w:t>Klasik Mimari</w:t>
                              </w:r>
                            </w:p>
                            <w:p w14:paraId="08A4AFC1">
                              <w:pPr>
                                <w:numPr>
                                  <w:ilvl w:val="0"/>
                                  <w:numId w:val="2"/>
                                </w:numPr>
                                <w:ind w:leftChars="0"/>
                                <w:rPr>
                                  <w:rFonts w:hint="default"/>
                                  <w:sz w:val="16"/>
                                  <w:szCs w:val="16"/>
                                  <w:lang w:val="tr-TR"/>
                                </w:rPr>
                              </w:pPr>
                              <w:r>
                                <w:rPr>
                                  <w:rFonts w:hint="default"/>
                                  <w:sz w:val="16"/>
                                  <w:szCs w:val="16"/>
                                  <w:lang w:val="tr-TR"/>
                                </w:rPr>
                                <w:t>Endüstriyel Mimari</w:t>
                              </w:r>
                            </w:p>
                            <w:p w14:paraId="15A836F9">
                              <w:pPr>
                                <w:numPr>
                                  <w:ilvl w:val="0"/>
                                  <w:numId w:val="2"/>
                                </w:numPr>
                                <w:ind w:leftChars="0"/>
                                <w:rPr>
                                  <w:rFonts w:hint="default"/>
                                  <w:sz w:val="16"/>
                                  <w:szCs w:val="16"/>
                                  <w:lang w:val="tr-TR"/>
                                </w:rPr>
                              </w:pPr>
                              <w:r>
                                <w:rPr>
                                  <w:rFonts w:hint="default"/>
                                  <w:sz w:val="16"/>
                                  <w:szCs w:val="16"/>
                                  <w:lang w:val="tr-TR"/>
                                </w:rPr>
                                <w:t>Loft Mimari</w:t>
                              </w:r>
                            </w:p>
                            <w:p w14:paraId="46C79B91">
                              <w:pPr>
                                <w:numPr>
                                  <w:ilvl w:val="0"/>
                                  <w:numId w:val="2"/>
                                </w:numPr>
                                <w:ind w:leftChars="0"/>
                                <w:rPr>
                                  <w:rFonts w:hint="default"/>
                                  <w:sz w:val="16"/>
                                  <w:szCs w:val="16"/>
                                  <w:lang w:val="tr-TR"/>
                                </w:rPr>
                              </w:pPr>
                              <w:r>
                                <w:rPr>
                                  <w:rFonts w:hint="default"/>
                                  <w:sz w:val="16"/>
                                  <w:szCs w:val="16"/>
                                  <w:lang w:val="tr-TR"/>
                                </w:rPr>
                                <w:t>Bohem Mimari</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MİMARİ MODELLEME</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193.55pt;width:509.55pt;z-index:251665408;mso-width-relative:page;mso-height-relative:page;" coordorigin="924024,13397" coordsize="2803464,2460315" o:gfxdata="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bQswS9gAAAAIAQAADwAAAAAAAAABACAAAAAiAAAAZHJzL2Rv&#10;d25yZXYueG1sUEsBAhQAFAAAAAgAh07iQC9MHNjlAgAA2gcAAA4AAAAAAAAAAQAgAAAAJwEAAGRy&#10;cy9lMm9Eb2MueG1sUEsFBgAAAAAGAAYAWQEAAH4GAAAAAA==&#10;">
                <o:lock v:ext="edit" aspectratio="f"/>
                <v:shape id="文本框 2" o:spid="_x0000_s1026" o:spt="202" type="#_x0000_t202" style="position:absolute;left:924024;top:340083;height:2133629;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8F83A96">
                        <w:pPr>
                          <w:numPr>
                            <w:ilvl w:val="0"/>
                            <w:numId w:val="0"/>
                          </w:numPr>
                          <w:ind w:leftChars="0"/>
                          <w:rPr>
                            <w:rFonts w:hint="default"/>
                            <w:sz w:val="16"/>
                            <w:szCs w:val="16"/>
                            <w:lang w:val="tr-TR"/>
                          </w:rPr>
                        </w:pPr>
                        <w:r>
                          <w:rPr>
                            <w:rFonts w:hint="default"/>
                            <w:sz w:val="16"/>
                            <w:szCs w:val="16"/>
                            <w:lang w:val="tr-TR"/>
                          </w:rPr>
                          <w:t>Spor İşletmesinin alanlandırma / bölümlendirme süreci tamamlandıktan sonra bu alanların ve genel konseptin mimari modelleme çalışmaları yapılır. Bu mimari modelleme işletmenin faaliyet göstereceği lokasyon, hedef kitle, marka konumlandırması gibi bazı temeller ile doğru orantılı olarak dizayn edilmelidir. Başlıca Spor İşletmesi modelleri aşağıdaki gibidir:</w:t>
                        </w:r>
                      </w:p>
                      <w:p w14:paraId="69F20EDD">
                        <w:pPr>
                          <w:numPr>
                            <w:ilvl w:val="0"/>
                            <w:numId w:val="0"/>
                          </w:numPr>
                          <w:ind w:leftChars="0"/>
                          <w:rPr>
                            <w:rFonts w:hint="default"/>
                            <w:sz w:val="16"/>
                            <w:szCs w:val="16"/>
                            <w:lang w:val="tr-TR"/>
                          </w:rPr>
                        </w:pPr>
                      </w:p>
                      <w:p w14:paraId="69040F83">
                        <w:pPr>
                          <w:numPr>
                            <w:ilvl w:val="0"/>
                            <w:numId w:val="2"/>
                          </w:numPr>
                          <w:ind w:leftChars="0"/>
                          <w:rPr>
                            <w:rFonts w:hint="default"/>
                            <w:sz w:val="16"/>
                            <w:szCs w:val="16"/>
                            <w:lang w:val="tr-TR"/>
                          </w:rPr>
                        </w:pPr>
                        <w:r>
                          <w:rPr>
                            <w:rFonts w:hint="default"/>
                            <w:sz w:val="16"/>
                            <w:szCs w:val="16"/>
                            <w:lang w:val="tr-TR"/>
                          </w:rPr>
                          <w:t>Modern Mimari</w:t>
                        </w:r>
                      </w:p>
                      <w:p w14:paraId="5D576F8D">
                        <w:pPr>
                          <w:numPr>
                            <w:ilvl w:val="0"/>
                            <w:numId w:val="2"/>
                          </w:numPr>
                          <w:ind w:leftChars="0"/>
                          <w:rPr>
                            <w:rFonts w:hint="default"/>
                            <w:sz w:val="16"/>
                            <w:szCs w:val="16"/>
                            <w:lang w:val="tr-TR"/>
                          </w:rPr>
                        </w:pPr>
                        <w:r>
                          <w:rPr>
                            <w:rFonts w:hint="default"/>
                            <w:sz w:val="16"/>
                            <w:szCs w:val="16"/>
                            <w:lang w:val="tr-TR"/>
                          </w:rPr>
                          <w:t>Klasik Mimari</w:t>
                        </w:r>
                      </w:p>
                      <w:p w14:paraId="08A4AFC1">
                        <w:pPr>
                          <w:numPr>
                            <w:ilvl w:val="0"/>
                            <w:numId w:val="2"/>
                          </w:numPr>
                          <w:ind w:leftChars="0"/>
                          <w:rPr>
                            <w:rFonts w:hint="default"/>
                            <w:sz w:val="16"/>
                            <w:szCs w:val="16"/>
                            <w:lang w:val="tr-TR"/>
                          </w:rPr>
                        </w:pPr>
                        <w:r>
                          <w:rPr>
                            <w:rFonts w:hint="default"/>
                            <w:sz w:val="16"/>
                            <w:szCs w:val="16"/>
                            <w:lang w:val="tr-TR"/>
                          </w:rPr>
                          <w:t>Endüstriyel Mimari</w:t>
                        </w:r>
                      </w:p>
                      <w:p w14:paraId="15A836F9">
                        <w:pPr>
                          <w:numPr>
                            <w:ilvl w:val="0"/>
                            <w:numId w:val="2"/>
                          </w:numPr>
                          <w:ind w:leftChars="0"/>
                          <w:rPr>
                            <w:rFonts w:hint="default"/>
                            <w:sz w:val="16"/>
                            <w:szCs w:val="16"/>
                            <w:lang w:val="tr-TR"/>
                          </w:rPr>
                        </w:pPr>
                        <w:r>
                          <w:rPr>
                            <w:rFonts w:hint="default"/>
                            <w:sz w:val="16"/>
                            <w:szCs w:val="16"/>
                            <w:lang w:val="tr-TR"/>
                          </w:rPr>
                          <w:t>Loft Mimari</w:t>
                        </w:r>
                      </w:p>
                      <w:p w14:paraId="46C79B91">
                        <w:pPr>
                          <w:numPr>
                            <w:ilvl w:val="0"/>
                            <w:numId w:val="2"/>
                          </w:numPr>
                          <w:ind w:leftChars="0"/>
                          <w:rPr>
                            <w:rFonts w:hint="default"/>
                            <w:sz w:val="16"/>
                            <w:szCs w:val="16"/>
                            <w:lang w:val="tr-TR"/>
                          </w:rPr>
                        </w:pPr>
                        <w:r>
                          <w:rPr>
                            <w:rFonts w:hint="default"/>
                            <w:sz w:val="16"/>
                            <w:szCs w:val="16"/>
                            <w:lang w:val="tr-TR"/>
                          </w:rPr>
                          <w:t>Bohem Mimari</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MİMARİ MODELLEME</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01/23.pn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01/23.png23"/>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default"/>
          <w:sz w:val="21"/>
          <w:lang w:val="tr-TR"/>
        </w:rPr>
        <w:t xml:space="preserve"> </w:t>
      </w:r>
    </w:p>
    <w:p w14:paraId="3D64ACA6">
      <w:pPr>
        <w:rPr>
          <w:rFonts w:hint="default"/>
          <w:sz w:val="21"/>
          <w:lang w:val="tr-TR"/>
        </w:rPr>
      </w:pPr>
    </w:p>
    <w:p w14:paraId="3AD9580B">
      <w:pPr>
        <w:rPr>
          <w:rFonts w:hint="default"/>
          <w:sz w:val="21"/>
          <w:lang w:val="tr-TR"/>
        </w:rPr>
      </w:pPr>
    </w:p>
    <w:p w14:paraId="273A420B">
      <w:pPr>
        <w:rPr>
          <w:rFonts w:hint="default"/>
          <w:sz w:val="21"/>
          <w:lang w:val="tr-TR"/>
        </w:rPr>
      </w:pPr>
    </w:p>
    <w:p w14:paraId="1305B64F">
      <w:pPr>
        <w:rPr>
          <w:rFonts w:hint="default"/>
          <w:sz w:val="21"/>
          <w:lang w:val="tr-TR"/>
        </w:rPr>
      </w:pPr>
    </w:p>
    <w:p w14:paraId="55A11538">
      <w:pPr>
        <w:rPr>
          <w:rFonts w:hint="default"/>
          <w:sz w:val="21"/>
          <w:lang w:val="tr-TR"/>
        </w:rPr>
      </w:pPr>
    </w:p>
    <w:p w14:paraId="28D86A39">
      <w:pPr>
        <w:rPr>
          <w:rFonts w:hint="default"/>
          <w:sz w:val="21"/>
          <w:lang w:val="tr-TR"/>
        </w:rPr>
      </w:pPr>
    </w:p>
    <w:p w14:paraId="487F3AF5">
      <w:pPr>
        <w:rPr>
          <w:sz w:val="21"/>
        </w:rPr>
      </w:pPr>
      <w:r>
        <w:rPr>
          <w:rFonts w:hint="default"/>
          <w:sz w:val="21"/>
          <w:lang w:val="tr-TR"/>
        </w:rPr>
        <w:t xml:space="preserve">  </w:t>
      </w:r>
    </w:p>
    <w:p w14:paraId="2031F866">
      <w:pPr>
        <w:rPr>
          <w:sz w:val="21"/>
        </w:rPr>
      </w:pPr>
    </w:p>
    <w:p w14:paraId="39F56DA9">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B5E7D"/>
    <w:multiLevelType w:val="singleLevel"/>
    <w:tmpl w:val="B87B5E7D"/>
    <w:lvl w:ilvl="0" w:tentative="0">
      <w:start w:val="1"/>
      <w:numFmt w:val="decimal"/>
      <w:suff w:val="space"/>
      <w:lvlText w:val="%1."/>
      <w:lvlJc w:val="left"/>
    </w:lvl>
  </w:abstractNum>
  <w:abstractNum w:abstractNumId="1">
    <w:nsid w:val="FBDD4BA9"/>
    <w:multiLevelType w:val="singleLevel"/>
    <w:tmpl w:val="FBDD4BA9"/>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9D4D90"/>
    <w:rsid w:val="7FBB9D07"/>
    <w:rsid w:val="BD7D415E"/>
    <w:rsid w:val="BFAD9A95"/>
    <w:rsid w:val="BFEF7F80"/>
    <w:rsid w:val="BFF58731"/>
    <w:rsid w:val="D76DA96A"/>
    <w:rsid w:val="EEAD6A8D"/>
    <w:rsid w:val="EEE74C53"/>
    <w:rsid w:val="EF9EA6EF"/>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22</TotalTime>
  <ScaleCrop>false</ScaleCrop>
  <LinksUpToDate>false</LinksUpToDate>
  <CharactersWithSpaces>10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2025-09-23T23:36:00Z</dcterms:created>
  <dc:creator>Yusuf Babur</dc:creator>
  <cp:lastModifiedBy>ysfbabur</cp:lastModifiedBy>
  <dcterms:modified xsi:type="dcterms:W3CDTF">2026-02-19T17:12:40Z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